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85" w:rsidRDefault="00E80B85" w:rsidP="00203182">
      <w:pPr>
        <w:spacing w:after="0" w:line="36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Nouvelle nomenclature</w:t>
      </w:r>
    </w:p>
    <w:p w:rsidR="00203182" w:rsidRDefault="00203182" w:rsidP="00203182">
      <w:pPr>
        <w:spacing w:after="0" w:line="360" w:lineRule="auto"/>
        <w:rPr>
          <w:b/>
          <w:bCs/>
          <w:sz w:val="36"/>
          <w:szCs w:val="36"/>
        </w:rPr>
      </w:pPr>
      <w:r w:rsidRPr="00593C5B">
        <w:rPr>
          <w:b/>
          <w:bCs/>
          <w:sz w:val="36"/>
          <w:szCs w:val="36"/>
        </w:rPr>
        <w:t>Filières / Domaine de formation</w:t>
      </w:r>
      <w:r>
        <w:rPr>
          <w:b/>
          <w:bCs/>
          <w:sz w:val="36"/>
          <w:szCs w:val="36"/>
        </w:rPr>
        <w:t xml:space="preserve"> (arrêtés finalisés)</w:t>
      </w:r>
    </w:p>
    <w:p w:rsidR="00203182" w:rsidRPr="00B749BA" w:rsidRDefault="00203182" w:rsidP="00203182">
      <w:pPr>
        <w:spacing w:after="0" w:line="360" w:lineRule="auto"/>
        <w:jc w:val="center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Domaine Sciences et Technologies</w:t>
      </w:r>
      <w:r w:rsidR="00000739">
        <w:rPr>
          <w:b/>
          <w:bCs/>
          <w:sz w:val="24"/>
          <w:szCs w:val="24"/>
        </w:rPr>
        <w:t xml:space="preserve"> (D01)</w:t>
      </w:r>
      <w:r>
        <w:rPr>
          <w:b/>
          <w:bCs/>
          <w:sz w:val="24"/>
          <w:szCs w:val="24"/>
        </w:rPr>
        <w:t> :</w:t>
      </w: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593C5B" w:rsidTr="00AC308F">
        <w:tc>
          <w:tcPr>
            <w:tcW w:w="534" w:type="dxa"/>
            <w:vMerge w:val="restart"/>
            <w:vAlign w:val="center"/>
          </w:tcPr>
          <w:p w:rsidR="00203182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Sciences et Technologies </w:t>
            </w:r>
          </w:p>
        </w:tc>
        <w:tc>
          <w:tcPr>
            <w:tcW w:w="4110" w:type="dxa"/>
          </w:tcPr>
          <w:p w:rsidR="00203182" w:rsidRPr="005347B5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proofErr w:type="gramStart"/>
            <w:r w:rsidRPr="005347B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>علوم</w:t>
            </w:r>
            <w:proofErr w:type="gramEnd"/>
            <w:r w:rsidRPr="005347B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 xml:space="preserve"> وتكنولوجيا</w:t>
            </w:r>
          </w:p>
        </w:tc>
      </w:tr>
      <w:tr w:rsidR="00203182" w:rsidRPr="00593C5B" w:rsidTr="00AC308F">
        <w:tc>
          <w:tcPr>
            <w:tcW w:w="534" w:type="dxa"/>
            <w:vMerge/>
          </w:tcPr>
          <w:p w:rsidR="00203182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1644F3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5347B5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5347B5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5347B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>و</w:t>
            </w:r>
            <w:r w:rsidRPr="005347B5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Pr="002B7339" w:rsidRDefault="00203182" w:rsidP="00AC308F">
            <w:pPr>
              <w:spacing w:before="40" w:afterLines="4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Aéronautique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751BE5">
              <w:rPr>
                <w:rFonts w:asciiTheme="majorBidi" w:hAnsiTheme="majorBidi" w:cstheme="majorBidi"/>
                <w:rtl/>
              </w:rPr>
              <w:t>علم الطيران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203182" w:rsidRPr="001644F3" w:rsidRDefault="00203182" w:rsidP="00203182">
            <w:pPr>
              <w:rPr>
                <w:rFonts w:cs="Calibri"/>
              </w:rPr>
            </w:pPr>
            <w:r w:rsidRPr="001644F3">
              <w:rPr>
                <w:rFonts w:cs="Calibri"/>
              </w:rPr>
              <w:t xml:space="preserve">Architecture </w:t>
            </w:r>
          </w:p>
        </w:tc>
        <w:tc>
          <w:tcPr>
            <w:tcW w:w="4110" w:type="dxa"/>
          </w:tcPr>
          <w:p w:rsidR="00203182" w:rsidRPr="00751BE5" w:rsidRDefault="00203182" w:rsidP="00203182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هندسة</w:t>
            </w:r>
            <w:proofErr w:type="gramEnd"/>
            <w:r w:rsidRPr="00751BE5">
              <w:rPr>
                <w:rFonts w:asciiTheme="majorBidi" w:hAnsiTheme="majorBidi" w:cstheme="majorBidi"/>
                <w:rtl/>
              </w:rPr>
              <w:t xml:space="preserve"> معمارية 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Default="00203182" w:rsidP="00AC308F">
            <w:pPr>
              <w:spacing w:before="40" w:afterLines="40"/>
              <w:jc w:val="center"/>
            </w:pPr>
            <w:r>
              <w:t>3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rPr>
                <w:rFonts w:cs="Calibri"/>
              </w:rPr>
            </w:pPr>
            <w:r w:rsidRPr="001644F3">
              <w:rPr>
                <w:rFonts w:cs="Calibri"/>
              </w:rPr>
              <w:t>Urbanisme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  <w:rtl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عمران</w:t>
            </w:r>
            <w:proofErr w:type="gramEnd"/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4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Automatique</w:t>
            </w:r>
          </w:p>
        </w:tc>
        <w:tc>
          <w:tcPr>
            <w:tcW w:w="4110" w:type="dxa"/>
          </w:tcPr>
          <w:p w:rsidR="00203182" w:rsidRPr="00751BE5" w:rsidRDefault="00203182" w:rsidP="00F76AAA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آلي</w:t>
            </w:r>
            <w:r w:rsidR="00F76AAA">
              <w:rPr>
                <w:rFonts w:asciiTheme="majorBidi" w:hAnsiTheme="majorBidi" w:cstheme="majorBidi" w:hint="cs"/>
                <w:rtl/>
              </w:rPr>
              <w:t>ة</w:t>
            </w:r>
            <w:proofErr w:type="gramEnd"/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5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Electromécanique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spellStart"/>
            <w:r w:rsidRPr="00751BE5">
              <w:rPr>
                <w:rFonts w:asciiTheme="majorBidi" w:hAnsiTheme="majorBidi" w:cstheme="majorBidi"/>
                <w:rtl/>
              </w:rPr>
              <w:t>كهروميكانيك</w:t>
            </w:r>
            <w:proofErr w:type="spellEnd"/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6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Electronique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751BE5">
              <w:rPr>
                <w:rFonts w:asciiTheme="majorBidi" w:hAnsiTheme="majorBidi" w:cstheme="majorBidi"/>
                <w:rtl/>
              </w:rPr>
              <w:t>إلكترونيك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7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Electrotechnique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spellStart"/>
            <w:r w:rsidRPr="00751BE5">
              <w:rPr>
                <w:rFonts w:asciiTheme="majorBidi" w:hAnsiTheme="majorBidi" w:cstheme="majorBidi"/>
                <w:rtl/>
              </w:rPr>
              <w:t>كهروتقني</w:t>
            </w:r>
            <w:proofErr w:type="spellEnd"/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8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Génie biomédical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751BE5">
              <w:rPr>
                <w:rFonts w:asciiTheme="majorBidi" w:hAnsiTheme="majorBidi" w:cstheme="majorBidi"/>
                <w:rtl/>
              </w:rPr>
              <w:t xml:space="preserve">هندسة </w:t>
            </w:r>
            <w:proofErr w:type="spellStart"/>
            <w:r w:rsidRPr="00751BE5">
              <w:rPr>
                <w:rFonts w:asciiTheme="majorBidi" w:hAnsiTheme="majorBidi" w:cstheme="majorBidi"/>
                <w:rtl/>
              </w:rPr>
              <w:t>بيوطبية</w:t>
            </w:r>
            <w:proofErr w:type="spellEnd"/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9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Génie Civil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هندسة</w:t>
            </w:r>
            <w:proofErr w:type="gramEnd"/>
            <w:r w:rsidRPr="00751BE5">
              <w:rPr>
                <w:rFonts w:asciiTheme="majorBidi" w:hAnsiTheme="majorBidi" w:cstheme="majorBidi"/>
                <w:rtl/>
              </w:rPr>
              <w:t xml:space="preserve"> مدنية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10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Génie Climatique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751BE5">
              <w:rPr>
                <w:rFonts w:asciiTheme="majorBidi" w:hAnsiTheme="majorBidi" w:cstheme="majorBidi"/>
                <w:rtl/>
              </w:rPr>
              <w:t>هندسة المناخ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11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 xml:space="preserve">Génie des Procédés 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751BE5">
              <w:rPr>
                <w:rFonts w:asciiTheme="majorBidi" w:hAnsiTheme="majorBidi" w:cstheme="majorBidi"/>
                <w:rtl/>
              </w:rPr>
              <w:t>هندسة الطرائق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12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Génie Industriel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هندسة</w:t>
            </w:r>
            <w:proofErr w:type="gramEnd"/>
            <w:r w:rsidRPr="00751BE5">
              <w:rPr>
                <w:rFonts w:asciiTheme="majorBidi" w:hAnsiTheme="majorBidi" w:cstheme="majorBidi"/>
                <w:rtl/>
              </w:rPr>
              <w:t xml:space="preserve"> صناعية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13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Génie Maritime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هندسة</w:t>
            </w:r>
            <w:proofErr w:type="gramEnd"/>
            <w:r w:rsidRPr="00751BE5">
              <w:rPr>
                <w:rFonts w:asciiTheme="majorBidi" w:hAnsiTheme="majorBidi" w:cstheme="majorBidi"/>
                <w:rtl/>
              </w:rPr>
              <w:t xml:space="preserve"> بحرية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14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Génie Mécanique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هندسة</w:t>
            </w:r>
            <w:proofErr w:type="gramEnd"/>
            <w:r w:rsidRPr="00751BE5">
              <w:rPr>
                <w:rFonts w:asciiTheme="majorBidi" w:hAnsiTheme="majorBidi" w:cstheme="majorBidi"/>
                <w:rtl/>
              </w:rPr>
              <w:t xml:space="preserve"> ميكانيكية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15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Génie Minier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751BE5">
              <w:rPr>
                <w:rFonts w:asciiTheme="majorBidi" w:hAnsiTheme="majorBidi" w:cstheme="majorBidi"/>
                <w:rtl/>
              </w:rPr>
              <w:t xml:space="preserve">هندسة </w:t>
            </w:r>
            <w:proofErr w:type="spellStart"/>
            <w:r w:rsidRPr="00751BE5">
              <w:rPr>
                <w:rFonts w:asciiTheme="majorBidi" w:hAnsiTheme="majorBidi" w:cstheme="majorBidi"/>
                <w:rtl/>
              </w:rPr>
              <w:t>منجمية</w:t>
            </w:r>
            <w:proofErr w:type="spellEnd"/>
          </w:p>
        </w:tc>
      </w:tr>
      <w:tr w:rsidR="00203182" w:rsidRPr="00593C5B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16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Hydraulique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ري</w:t>
            </w:r>
            <w:proofErr w:type="gramEnd"/>
          </w:p>
        </w:tc>
      </w:tr>
      <w:tr w:rsidR="00203182" w:rsidRPr="00593C5B" w:rsidTr="00AC308F">
        <w:tc>
          <w:tcPr>
            <w:tcW w:w="534" w:type="dxa"/>
          </w:tcPr>
          <w:p w:rsidR="00203182" w:rsidRDefault="00203182" w:rsidP="00AC308F">
            <w:pPr>
              <w:spacing w:before="40" w:afterLines="40"/>
              <w:jc w:val="center"/>
            </w:pPr>
            <w:r>
              <w:t>17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Hydrocarbures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محروقات</w:t>
            </w:r>
            <w:proofErr w:type="gramEnd"/>
          </w:p>
        </w:tc>
      </w:tr>
      <w:tr w:rsidR="00203182" w:rsidRPr="00593C5B" w:rsidTr="00AC308F">
        <w:tc>
          <w:tcPr>
            <w:tcW w:w="534" w:type="dxa"/>
          </w:tcPr>
          <w:p w:rsidR="00203182" w:rsidRDefault="00203182" w:rsidP="00AC308F">
            <w:pPr>
              <w:spacing w:before="40" w:afterLines="40"/>
              <w:jc w:val="center"/>
            </w:pPr>
            <w:r>
              <w:t>18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Hygiène et sécurité Industrielle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نظافة</w:t>
            </w:r>
            <w:proofErr w:type="gramEnd"/>
            <w:r w:rsidRPr="00751BE5">
              <w:rPr>
                <w:rFonts w:asciiTheme="majorBidi" w:hAnsiTheme="majorBidi" w:cstheme="majorBidi"/>
                <w:rtl/>
              </w:rPr>
              <w:t xml:space="preserve"> و</w:t>
            </w:r>
            <w:r>
              <w:rPr>
                <w:rFonts w:asciiTheme="majorBidi" w:hAnsiTheme="majorBidi" w:cstheme="majorBidi" w:hint="cs"/>
                <w:rtl/>
              </w:rPr>
              <w:t>أ</w:t>
            </w:r>
            <w:r w:rsidRPr="00751BE5">
              <w:rPr>
                <w:rFonts w:asciiTheme="majorBidi" w:hAnsiTheme="majorBidi" w:cstheme="majorBidi"/>
                <w:rtl/>
              </w:rPr>
              <w:t>من صناعي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Default="00203182" w:rsidP="00AC308F">
            <w:pPr>
              <w:spacing w:before="40" w:afterLines="40"/>
              <w:jc w:val="center"/>
            </w:pPr>
            <w:r>
              <w:t>19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Industries Pétrochimiques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751BE5">
              <w:rPr>
                <w:rFonts w:asciiTheme="majorBidi" w:hAnsiTheme="majorBidi" w:cstheme="majorBidi"/>
                <w:rtl/>
              </w:rPr>
              <w:t xml:space="preserve">هندسة </w:t>
            </w:r>
            <w:proofErr w:type="spellStart"/>
            <w:r w:rsidRPr="00751BE5">
              <w:rPr>
                <w:rFonts w:asciiTheme="majorBidi" w:hAnsiTheme="majorBidi" w:cstheme="majorBidi"/>
                <w:rtl/>
              </w:rPr>
              <w:t>بيتروكمياوية</w:t>
            </w:r>
            <w:proofErr w:type="spellEnd"/>
          </w:p>
        </w:tc>
      </w:tr>
      <w:tr w:rsidR="00203182" w:rsidRPr="00593C5B" w:rsidTr="00AC308F">
        <w:tc>
          <w:tcPr>
            <w:tcW w:w="534" w:type="dxa"/>
          </w:tcPr>
          <w:p w:rsidR="00203182" w:rsidRDefault="00203182" w:rsidP="00AC308F">
            <w:pPr>
              <w:spacing w:before="40" w:afterLines="40"/>
              <w:jc w:val="center"/>
            </w:pPr>
            <w:r>
              <w:t>20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Ingénierie des Transports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751BE5">
              <w:rPr>
                <w:rFonts w:asciiTheme="majorBidi" w:hAnsiTheme="majorBidi" w:cstheme="majorBidi"/>
                <w:rtl/>
              </w:rPr>
              <w:t>هندسة النقل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Default="00203182" w:rsidP="00AC308F">
            <w:pPr>
              <w:spacing w:before="40" w:afterLines="40"/>
              <w:jc w:val="center"/>
            </w:pPr>
            <w:r>
              <w:t>21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Métallurgie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751BE5">
              <w:rPr>
                <w:rFonts w:asciiTheme="majorBidi" w:hAnsiTheme="majorBidi" w:cstheme="majorBidi"/>
                <w:rtl/>
              </w:rPr>
              <w:t xml:space="preserve">تعدين 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Default="00203182" w:rsidP="00AC308F">
            <w:pPr>
              <w:spacing w:before="40" w:afterLines="40"/>
              <w:jc w:val="center"/>
            </w:pPr>
            <w:r>
              <w:t>22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Optique et Mécanique de précision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751BE5">
              <w:rPr>
                <w:rFonts w:asciiTheme="majorBidi" w:hAnsiTheme="majorBidi" w:cstheme="majorBidi"/>
                <w:rtl/>
              </w:rPr>
              <w:t xml:space="preserve">بصريات </w:t>
            </w:r>
            <w:proofErr w:type="spellStart"/>
            <w:r w:rsidRPr="00751BE5">
              <w:rPr>
                <w:rFonts w:asciiTheme="majorBidi" w:hAnsiTheme="majorBidi" w:cstheme="majorBidi"/>
                <w:rtl/>
              </w:rPr>
              <w:t>وميكانيك</w:t>
            </w:r>
            <w:proofErr w:type="spellEnd"/>
            <w:r w:rsidRPr="00751BE5">
              <w:rPr>
                <w:rFonts w:asciiTheme="majorBidi" w:hAnsiTheme="majorBidi" w:cstheme="majorBidi"/>
                <w:rtl/>
              </w:rPr>
              <w:t xml:space="preserve"> الدقة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Default="00203182" w:rsidP="00AC308F">
            <w:pPr>
              <w:spacing w:before="40" w:afterLines="40"/>
              <w:jc w:val="center"/>
            </w:pPr>
            <w:r>
              <w:t>23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Télécommunication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اتصالات</w:t>
            </w:r>
            <w:proofErr w:type="gramEnd"/>
            <w:r w:rsidRPr="00751BE5">
              <w:rPr>
                <w:rFonts w:asciiTheme="majorBidi" w:hAnsiTheme="majorBidi" w:cstheme="majorBidi"/>
                <w:rtl/>
              </w:rPr>
              <w:t xml:space="preserve"> السلكية واللاسلكية</w:t>
            </w:r>
          </w:p>
        </w:tc>
      </w:tr>
      <w:tr w:rsidR="00203182" w:rsidRPr="00593C5B" w:rsidTr="00AC308F">
        <w:tc>
          <w:tcPr>
            <w:tcW w:w="534" w:type="dxa"/>
          </w:tcPr>
          <w:p w:rsidR="00203182" w:rsidRDefault="00203182" w:rsidP="00AC308F">
            <w:pPr>
              <w:spacing w:before="40" w:afterLines="40"/>
              <w:jc w:val="center"/>
            </w:pPr>
            <w:r>
              <w:t>24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Travaux publics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751BE5">
              <w:rPr>
                <w:rFonts w:asciiTheme="majorBidi" w:hAnsiTheme="majorBidi" w:cstheme="majorBidi"/>
                <w:rtl/>
              </w:rPr>
              <w:t>أشغال</w:t>
            </w:r>
            <w:proofErr w:type="gramEnd"/>
            <w:r w:rsidRPr="00751BE5">
              <w:rPr>
                <w:rFonts w:asciiTheme="majorBidi" w:hAnsiTheme="majorBidi" w:cstheme="majorBidi"/>
                <w:rtl/>
              </w:rPr>
              <w:t xml:space="preserve"> عمومية</w:t>
            </w:r>
          </w:p>
        </w:tc>
      </w:tr>
    </w:tbl>
    <w:p w:rsidR="00203182" w:rsidRPr="00593C5B" w:rsidRDefault="00203182" w:rsidP="00203182">
      <w:pPr>
        <w:spacing w:after="0" w:line="360" w:lineRule="auto"/>
        <w:jc w:val="both"/>
        <w:rPr>
          <w:sz w:val="24"/>
          <w:szCs w:val="24"/>
        </w:rPr>
      </w:pPr>
    </w:p>
    <w:p w:rsidR="00203182" w:rsidRDefault="00203182" w:rsidP="00203182">
      <w:pPr>
        <w:spacing w:after="0" w:line="360" w:lineRule="auto"/>
        <w:jc w:val="both"/>
        <w:rPr>
          <w:sz w:val="24"/>
          <w:szCs w:val="24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Domaine Sciences de la Matière</w:t>
      </w:r>
      <w:r w:rsidR="00000739">
        <w:rPr>
          <w:b/>
          <w:bCs/>
          <w:sz w:val="24"/>
          <w:szCs w:val="24"/>
        </w:rPr>
        <w:t xml:space="preserve"> (D02)</w:t>
      </w:r>
      <w:r>
        <w:rPr>
          <w:b/>
          <w:bCs/>
          <w:sz w:val="24"/>
          <w:szCs w:val="24"/>
        </w:rPr>
        <w:t> 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Sciences de la Matière 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r w:rsidRPr="0055141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rtl/>
                <w:lang w:eastAsia="en-US" w:bidi="ar-DZ"/>
              </w:rPr>
              <w:t>علوم المادّة</w:t>
            </w:r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Pr="001644F3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1644F3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55141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>و</w:t>
            </w: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rFonts w:cs="Calibri"/>
              </w:rPr>
            </w:pPr>
            <w:r w:rsidRPr="001644F3">
              <w:rPr>
                <w:rFonts w:cs="Calibri"/>
              </w:rPr>
              <w:t>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t>Physique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hAnsiTheme="majorBidi" w:cstheme="majorBidi"/>
                <w:rtl/>
              </w:rPr>
              <w:t>فيزياء</w:t>
            </w:r>
            <w:proofErr w:type="gramEnd"/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2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rPr>
                <w:rFonts w:cs="Calibri"/>
              </w:rPr>
            </w:pPr>
            <w:r w:rsidRPr="001644F3">
              <w:rPr>
                <w:rFonts w:cs="Calibri"/>
              </w:rPr>
              <w:t>Chimie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hAnsiTheme="majorBidi" w:cstheme="majorBidi"/>
                <w:rtl/>
              </w:rPr>
              <w:t>كيمياء</w:t>
            </w:r>
            <w:proofErr w:type="gramEnd"/>
          </w:p>
        </w:tc>
      </w:tr>
    </w:tbl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Domaine Mathématiques et Informatique</w:t>
      </w:r>
      <w:r w:rsidR="00000739">
        <w:rPr>
          <w:b/>
          <w:bCs/>
          <w:sz w:val="24"/>
          <w:szCs w:val="24"/>
        </w:rPr>
        <w:t xml:space="preserve"> (D03)</w:t>
      </w:r>
      <w:r>
        <w:rPr>
          <w:b/>
          <w:bCs/>
          <w:sz w:val="24"/>
          <w:szCs w:val="24"/>
        </w:rPr>
        <w:t> 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5347B5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5347B5">
              <w:rPr>
                <w:b/>
                <w:bCs/>
                <w:sz w:val="24"/>
                <w:szCs w:val="24"/>
              </w:rPr>
              <w:t>Mathématiques et Informatique </w:t>
            </w:r>
          </w:p>
        </w:tc>
        <w:tc>
          <w:tcPr>
            <w:tcW w:w="4110" w:type="dxa"/>
          </w:tcPr>
          <w:p w:rsidR="00203182" w:rsidRPr="00B93A53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proofErr w:type="gramStart"/>
            <w:r w:rsidRPr="00B93A53"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eastAsia="en-US" w:bidi="ar-DZ"/>
              </w:rPr>
              <w:t>رياضيات</w:t>
            </w:r>
            <w:proofErr w:type="gramEnd"/>
            <w:r w:rsidRPr="00B93A53"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eastAsia="en-US" w:bidi="ar-DZ"/>
              </w:rPr>
              <w:t xml:space="preserve"> وإعلام آلي</w:t>
            </w:r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5347B5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5347B5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5347B5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5347B5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5347B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>و</w:t>
            </w:r>
            <w:r w:rsidRPr="005347B5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2B7339" w:rsidRDefault="00203182" w:rsidP="00AC308F">
            <w:pPr>
              <w:spacing w:before="40" w:afterLines="4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536" w:type="dxa"/>
          </w:tcPr>
          <w:p w:rsidR="00203182" w:rsidRPr="00593C5B" w:rsidRDefault="00203182" w:rsidP="00AC308F">
            <w:pPr>
              <w:spacing w:before="40" w:afterLines="40"/>
              <w:jc w:val="both"/>
            </w:pPr>
            <w:r>
              <w:t>Mathématiques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426A17">
              <w:rPr>
                <w:rFonts w:asciiTheme="majorBidi" w:hAnsiTheme="majorBidi" w:cs="Times New Roman" w:hint="eastAsia"/>
                <w:rtl/>
              </w:rPr>
              <w:t>رياضيات</w:t>
            </w:r>
            <w:proofErr w:type="gramEnd"/>
            <w:r w:rsidRPr="00426A17">
              <w:rPr>
                <w:rFonts w:asciiTheme="majorBidi" w:hAnsiTheme="majorBidi" w:cs="Times New Roman"/>
                <w:rtl/>
              </w:rPr>
              <w:t xml:space="preserve"> 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203182" w:rsidRPr="00B749BA" w:rsidRDefault="00203182" w:rsidP="00AC308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Informatique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426A17">
              <w:rPr>
                <w:rFonts w:asciiTheme="majorBidi" w:hAnsiTheme="majorBidi" w:cs="Times New Roman" w:hint="eastAsia"/>
                <w:rtl/>
              </w:rPr>
              <w:t>إعلام</w:t>
            </w:r>
            <w:proofErr w:type="gramEnd"/>
            <w:r w:rsidRPr="00426A17">
              <w:rPr>
                <w:rFonts w:asciiTheme="majorBidi" w:hAnsiTheme="majorBidi" w:cs="Times New Roman"/>
                <w:rtl/>
              </w:rPr>
              <w:t xml:space="preserve"> </w:t>
            </w:r>
            <w:r w:rsidRPr="00426A17">
              <w:rPr>
                <w:rFonts w:asciiTheme="majorBidi" w:hAnsiTheme="majorBidi" w:cs="Times New Roman" w:hint="eastAsia"/>
                <w:rtl/>
              </w:rPr>
              <w:t>آلي</w:t>
            </w:r>
          </w:p>
        </w:tc>
      </w:tr>
    </w:tbl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Domaine Sciences de la Nature et de la Vie</w:t>
      </w:r>
      <w:r w:rsidR="00000739">
        <w:rPr>
          <w:b/>
          <w:bCs/>
          <w:sz w:val="24"/>
          <w:szCs w:val="24"/>
        </w:rPr>
        <w:t xml:space="preserve"> (D04)</w:t>
      </w:r>
      <w:r>
        <w:rPr>
          <w:b/>
          <w:bCs/>
          <w:sz w:val="24"/>
          <w:szCs w:val="24"/>
        </w:rPr>
        <w:t> 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Sciences de la Nature et de la Vie 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r w:rsidRPr="0055141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rtl/>
                <w:lang w:eastAsia="en-US" w:bidi="ar-DZ"/>
              </w:rPr>
              <w:t>علوم الطبيعة والحياة</w:t>
            </w:r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Pr="001644F3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1644F3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55141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>و</w:t>
            </w: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rFonts w:cs="Calibri"/>
              </w:rPr>
            </w:pPr>
            <w:r w:rsidRPr="001644F3">
              <w:rPr>
                <w:rFonts w:cs="Calibri"/>
              </w:rPr>
              <w:t>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t>Sciences agronomiques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فلاحية</w:t>
            </w:r>
            <w:proofErr w:type="spellEnd"/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2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rPr>
                <w:rFonts w:cs="Calibri"/>
              </w:rPr>
            </w:pPr>
            <w:r w:rsidRPr="001644F3">
              <w:rPr>
                <w:rFonts w:cs="Calibri"/>
              </w:rPr>
              <w:t>Sciences biologiques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>علوم بيولوجية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3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t>Hydrobiologie Marines et Continentale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spellStart"/>
            <w:r w:rsidRPr="0055141D">
              <w:rPr>
                <w:rFonts w:asciiTheme="majorBidi" w:hAnsiTheme="majorBidi" w:cstheme="majorBidi"/>
                <w:rtl/>
              </w:rPr>
              <w:t>هيدروبيولوجيا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بحرية وقارية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4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t xml:space="preserve">Sciences </w:t>
            </w:r>
            <w:r>
              <w:t>infirmières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  <w:rtl/>
                <w:lang w:val="en-US" w:bidi="ar-DZ"/>
              </w:rPr>
            </w:pPr>
            <w:proofErr w:type="gramStart"/>
            <w:r w:rsidRPr="00B93A53">
              <w:rPr>
                <w:rFonts w:asciiTheme="majorBidi" w:hAnsiTheme="majorBidi" w:cs="Times New Roman" w:hint="eastAsia"/>
                <w:rtl/>
                <w:lang w:val="en-US" w:bidi="ar-DZ"/>
              </w:rPr>
              <w:t>علوم</w:t>
            </w:r>
            <w:proofErr w:type="gramEnd"/>
            <w:r w:rsidRPr="00B93A53">
              <w:rPr>
                <w:rFonts w:asciiTheme="majorBidi" w:hAnsiTheme="majorBidi" w:cs="Times New Roman"/>
                <w:rtl/>
                <w:lang w:val="en-US" w:bidi="ar-DZ"/>
              </w:rPr>
              <w:t xml:space="preserve"> </w:t>
            </w:r>
            <w:r w:rsidRPr="00B93A53">
              <w:rPr>
                <w:rFonts w:asciiTheme="majorBidi" w:hAnsiTheme="majorBidi" w:cs="Times New Roman" w:hint="eastAsia"/>
                <w:rtl/>
                <w:lang w:val="en-US" w:bidi="ar-DZ"/>
              </w:rPr>
              <w:t>التمريض</w:t>
            </w:r>
          </w:p>
        </w:tc>
      </w:tr>
    </w:tbl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Domaine Sciences de la Terre et de l’Univers</w:t>
      </w:r>
      <w:r w:rsidR="00000739">
        <w:rPr>
          <w:b/>
          <w:bCs/>
          <w:sz w:val="24"/>
          <w:szCs w:val="24"/>
        </w:rPr>
        <w:t xml:space="preserve"> (D05)</w:t>
      </w:r>
      <w:r>
        <w:rPr>
          <w:b/>
          <w:bCs/>
          <w:sz w:val="24"/>
          <w:szCs w:val="24"/>
        </w:rPr>
        <w:t> 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Sciences de la Terre et de l’Univers 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5141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علوم الأرض والكون</w:t>
            </w:r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Pr="001644F3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1644F3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55141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>و</w:t>
            </w: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rFonts w:cs="Calibri"/>
              </w:rPr>
            </w:pPr>
            <w:r w:rsidRPr="001644F3">
              <w:rPr>
                <w:rFonts w:cs="Calibri"/>
              </w:rPr>
              <w:t>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Géologie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جيولوجيا</w:t>
            </w:r>
            <w:proofErr w:type="gramEnd"/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2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rPr>
                <w:rFonts w:cs="Calibri"/>
              </w:rPr>
            </w:pPr>
            <w:r w:rsidRPr="001644F3">
              <w:rPr>
                <w:rFonts w:cs="Calibri"/>
              </w:rPr>
              <w:t>Géographie et aménagement du territoire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eastAsia="Times New Roman" w:hAnsiTheme="majorBidi" w:cstheme="majorBidi"/>
                <w:rtl/>
                <w:lang w:val="en-US" w:eastAsia="en-US" w:bidi="ar-DZ"/>
              </w:rPr>
              <w:t>جغرافيا وتهيئة الإقليم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3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Gestion des techniques urbaines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تسيير</w:t>
            </w:r>
            <w:proofErr w:type="gramEnd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 xml:space="preserve"> التقنيات الحضرية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4</w:t>
            </w:r>
          </w:p>
        </w:tc>
        <w:tc>
          <w:tcPr>
            <w:tcW w:w="4536" w:type="dxa"/>
          </w:tcPr>
          <w:p w:rsidR="00203182" w:rsidRPr="001644F3" w:rsidRDefault="00203182" w:rsidP="00F76AAA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Géophysique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spellStart"/>
            <w:r w:rsidRPr="0055141D">
              <w:rPr>
                <w:rFonts w:asciiTheme="majorBidi" w:hAnsiTheme="majorBidi" w:cstheme="majorBidi"/>
                <w:rtl/>
              </w:rPr>
              <w:t>جيوفيزياء</w:t>
            </w:r>
            <w:proofErr w:type="spellEnd"/>
          </w:p>
        </w:tc>
      </w:tr>
    </w:tbl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Domaine Sciences Economiques, de Gestion et Commerciales </w:t>
      </w:r>
      <w:r w:rsidR="00000739">
        <w:rPr>
          <w:b/>
          <w:bCs/>
          <w:sz w:val="24"/>
          <w:szCs w:val="24"/>
        </w:rPr>
        <w:t>(D06)</w:t>
      </w:r>
      <w:r>
        <w:rPr>
          <w:b/>
          <w:bCs/>
          <w:sz w:val="24"/>
          <w:szCs w:val="24"/>
        </w:rPr>
        <w:t>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Sciences Economiques, de Gestion et Commerciales 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علوم</w:t>
            </w:r>
            <w:proofErr w:type="gramEnd"/>
            <w:r w:rsidRPr="0055141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 xml:space="preserve"> اقتصادية والتسيير وعلوم تجارية</w:t>
            </w:r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Pr="001644F3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1644F3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55141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>و</w:t>
            </w: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rFonts w:cs="Calibri"/>
              </w:rPr>
            </w:pPr>
            <w:r w:rsidRPr="001644F3">
              <w:rPr>
                <w:rFonts w:cs="Calibri"/>
              </w:rPr>
              <w:t>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Sciences économiques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hAnsiTheme="majorBidi" w:cstheme="majorBidi"/>
                <w:rtl/>
              </w:rPr>
              <w:t>علوم</w:t>
            </w:r>
            <w:proofErr w:type="gramEnd"/>
            <w:r w:rsidRPr="0055141D">
              <w:rPr>
                <w:rFonts w:asciiTheme="majorBidi" w:hAnsiTheme="majorBidi" w:cstheme="majorBidi"/>
                <w:rtl/>
              </w:rPr>
              <w:t xml:space="preserve"> اقتصادية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2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rPr>
                <w:rFonts w:cs="Calibri"/>
              </w:rPr>
            </w:pPr>
            <w:r w:rsidRPr="001644F3">
              <w:rPr>
                <w:rFonts w:cs="Calibri"/>
              </w:rPr>
              <w:t>Sciences de gestion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hAnsiTheme="majorBidi" w:cstheme="majorBidi"/>
                <w:rtl/>
              </w:rPr>
              <w:t>علوم</w:t>
            </w:r>
            <w:proofErr w:type="gramEnd"/>
            <w:r w:rsidRPr="0055141D">
              <w:rPr>
                <w:rFonts w:asciiTheme="majorBidi" w:hAnsiTheme="majorBidi" w:cstheme="majorBidi"/>
                <w:rtl/>
              </w:rPr>
              <w:t xml:space="preserve"> التسيير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3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Sciences commerciales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hAnsiTheme="majorBidi" w:cstheme="majorBidi"/>
                <w:rtl/>
              </w:rPr>
              <w:t>علوم</w:t>
            </w:r>
            <w:proofErr w:type="gramEnd"/>
            <w:r w:rsidRPr="0055141D">
              <w:rPr>
                <w:rFonts w:asciiTheme="majorBidi" w:hAnsiTheme="majorBidi" w:cstheme="majorBidi"/>
                <w:rtl/>
              </w:rPr>
              <w:t xml:space="preserve"> تجارية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4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Sciences financières et comptabilité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hAnsiTheme="majorBidi" w:cstheme="majorBidi"/>
                <w:rtl/>
              </w:rPr>
              <w:t>علوم</w:t>
            </w:r>
            <w:proofErr w:type="gramEnd"/>
            <w:r w:rsidRPr="0055141D">
              <w:rPr>
                <w:rFonts w:asciiTheme="majorBidi" w:hAnsiTheme="majorBidi" w:cstheme="majorBidi"/>
                <w:rtl/>
              </w:rPr>
              <w:t xml:space="preserve"> مالية ومحاسبة</w:t>
            </w:r>
          </w:p>
        </w:tc>
      </w:tr>
    </w:tbl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Domaine Droit et Sciences Politiques</w:t>
      </w:r>
      <w:r w:rsidR="00000739">
        <w:rPr>
          <w:b/>
          <w:bCs/>
          <w:sz w:val="24"/>
          <w:szCs w:val="24"/>
        </w:rPr>
        <w:t xml:space="preserve"> (D07)</w:t>
      </w:r>
      <w:r>
        <w:rPr>
          <w:b/>
          <w:bCs/>
          <w:sz w:val="24"/>
          <w:szCs w:val="24"/>
        </w:rPr>
        <w:t> 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Droit et Sciences Politiques 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b/>
                <w:bCs/>
                <w:rtl/>
                <w:lang w:eastAsia="en-US" w:bidi="ar-DZ"/>
              </w:rPr>
              <w:t>حقوق</w:t>
            </w:r>
            <w:proofErr w:type="gramEnd"/>
            <w:r w:rsidRPr="0055141D">
              <w:rPr>
                <w:rFonts w:asciiTheme="majorBidi" w:eastAsia="Times New Roman" w:hAnsiTheme="majorBidi" w:cstheme="majorBidi"/>
                <w:b/>
                <w:bCs/>
                <w:lang w:eastAsia="en-US" w:bidi="ar-DZ"/>
              </w:rPr>
              <w:t xml:space="preserve"> </w:t>
            </w:r>
            <w:r w:rsidRPr="0055141D">
              <w:rPr>
                <w:rFonts w:asciiTheme="majorBidi" w:eastAsia="Times New Roman" w:hAnsiTheme="majorBidi" w:cstheme="majorBidi"/>
                <w:b/>
                <w:bCs/>
                <w:rtl/>
                <w:lang w:eastAsia="en-US" w:bidi="ar-DZ"/>
              </w:rPr>
              <w:t>وعلوم سياسية</w:t>
            </w:r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Pr="001644F3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1644F3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55141D">
              <w:rPr>
                <w:rFonts w:asciiTheme="majorBidi" w:hAnsiTheme="majorBidi" w:cstheme="majorBidi"/>
                <w:b/>
                <w:bCs/>
                <w:rtl/>
                <w:lang w:eastAsia="en-US" w:bidi="ar-DZ"/>
              </w:rPr>
              <w:t>و</w:t>
            </w: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rFonts w:cs="Calibri"/>
              </w:rPr>
            </w:pPr>
            <w:r w:rsidRPr="001644F3">
              <w:rPr>
                <w:rFonts w:cs="Calibri"/>
              </w:rPr>
              <w:t>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Droit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حقوق</w:t>
            </w:r>
            <w:proofErr w:type="gramEnd"/>
            <w:r w:rsidRPr="0055141D">
              <w:rPr>
                <w:rFonts w:asciiTheme="majorBidi" w:eastAsia="Times New Roman" w:hAnsiTheme="majorBidi" w:cstheme="majorBidi"/>
                <w:lang w:eastAsia="en-US" w:bidi="ar-DZ"/>
              </w:rPr>
              <w:t xml:space="preserve"> 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2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rPr>
                <w:rFonts w:cs="Calibri"/>
              </w:rPr>
            </w:pPr>
            <w:r w:rsidRPr="001644F3">
              <w:rPr>
                <w:rFonts w:cs="Calibri"/>
              </w:rPr>
              <w:t>Sciences politiques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علوم</w:t>
            </w:r>
            <w:proofErr w:type="gramEnd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 xml:space="preserve"> سياسية</w:t>
            </w:r>
          </w:p>
        </w:tc>
      </w:tr>
    </w:tbl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Domaine Lettres et Langues Etrangères</w:t>
      </w:r>
      <w:r w:rsidR="00000739">
        <w:rPr>
          <w:b/>
          <w:bCs/>
          <w:sz w:val="24"/>
          <w:szCs w:val="24"/>
        </w:rPr>
        <w:t xml:space="preserve"> (D08)</w:t>
      </w:r>
      <w:r>
        <w:rPr>
          <w:b/>
          <w:bCs/>
          <w:sz w:val="24"/>
          <w:szCs w:val="24"/>
        </w:rPr>
        <w:t> 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Lettres et Langues Etrangères 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b/>
                <w:bCs/>
                <w:rtl/>
                <w:lang w:eastAsia="en-US" w:bidi="ar-DZ"/>
              </w:rPr>
              <w:t>آداب</w:t>
            </w:r>
            <w:proofErr w:type="gramEnd"/>
            <w:r w:rsidRPr="0055141D">
              <w:rPr>
                <w:rFonts w:asciiTheme="majorBidi" w:eastAsia="Times New Roman" w:hAnsiTheme="majorBidi" w:cstheme="majorBidi"/>
                <w:b/>
                <w:bCs/>
                <w:rtl/>
                <w:lang w:eastAsia="en-US" w:bidi="ar-DZ"/>
              </w:rPr>
              <w:t xml:space="preserve"> ولغات أجنبية</w:t>
            </w:r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Pr="001644F3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1644F3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55141D">
              <w:rPr>
                <w:rFonts w:asciiTheme="majorBidi" w:hAnsiTheme="majorBidi" w:cstheme="majorBidi"/>
                <w:b/>
                <w:bCs/>
                <w:rtl/>
                <w:lang w:eastAsia="en-US" w:bidi="ar-DZ"/>
              </w:rPr>
              <w:t>و</w:t>
            </w: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rFonts w:cs="Calibri"/>
              </w:rPr>
            </w:pPr>
            <w:r w:rsidRPr="001644F3">
              <w:rPr>
                <w:rFonts w:cs="Calibri"/>
              </w:rPr>
              <w:t>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t>Langue allemande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لغة</w:t>
            </w:r>
            <w:proofErr w:type="gramEnd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 xml:space="preserve"> ألمانية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2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rPr>
                <w:rFonts w:cs="Calibri"/>
              </w:rPr>
            </w:pPr>
            <w:r w:rsidRPr="001644F3">
              <w:rPr>
                <w:rFonts w:cs="Calibri"/>
              </w:rPr>
              <w:t>Langue anglaise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لغة</w:t>
            </w:r>
            <w:proofErr w:type="gramEnd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 xml:space="preserve"> إنجليزية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3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Langue espagnole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لغة إسبانية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4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Langue française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لغة</w:t>
            </w:r>
            <w:proofErr w:type="gramEnd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 xml:space="preserve"> فرنسية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5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Langue italienne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لغة ايطالية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6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Langue russe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لغة</w:t>
            </w:r>
            <w:proofErr w:type="gramEnd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 xml:space="preserve"> روسية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7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cs="Calibri"/>
              </w:rPr>
              <w:t>Langue turque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>لغة</w:t>
            </w:r>
            <w:proofErr w:type="gramEnd"/>
            <w:r w:rsidRPr="0055141D">
              <w:rPr>
                <w:rFonts w:asciiTheme="majorBidi" w:eastAsia="Times New Roman" w:hAnsiTheme="majorBidi" w:cstheme="majorBidi"/>
                <w:rtl/>
                <w:lang w:eastAsia="en-US" w:bidi="ar-DZ"/>
              </w:rPr>
              <w:t xml:space="preserve"> تركية</w:t>
            </w:r>
          </w:p>
        </w:tc>
      </w:tr>
    </w:tbl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Domaine Sciences Humaines et Sociales </w:t>
      </w:r>
      <w:r w:rsidR="00000739">
        <w:rPr>
          <w:b/>
          <w:bCs/>
          <w:sz w:val="24"/>
          <w:szCs w:val="24"/>
        </w:rPr>
        <w:t>(D09)</w:t>
      </w:r>
      <w:r>
        <w:rPr>
          <w:b/>
          <w:bCs/>
          <w:sz w:val="24"/>
          <w:szCs w:val="24"/>
        </w:rPr>
        <w:t>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Sciences Humaines et Sociales 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proofErr w:type="gramStart"/>
            <w:r w:rsidRPr="0055141D">
              <w:rPr>
                <w:rFonts w:asciiTheme="majorBidi" w:eastAsia="Times New Roman" w:hAnsiTheme="majorBidi" w:cstheme="majorBidi"/>
                <w:b/>
                <w:bCs/>
                <w:rtl/>
                <w:lang w:eastAsia="en-US" w:bidi="ar-DZ"/>
              </w:rPr>
              <w:t>علوم</w:t>
            </w:r>
            <w:proofErr w:type="gramEnd"/>
            <w:r w:rsidRPr="0055141D">
              <w:rPr>
                <w:rFonts w:asciiTheme="majorBidi" w:eastAsia="Times New Roman" w:hAnsiTheme="majorBidi" w:cstheme="majorBidi"/>
                <w:b/>
                <w:bCs/>
                <w:rtl/>
                <w:lang w:eastAsia="en-US" w:bidi="ar-DZ"/>
              </w:rPr>
              <w:t xml:space="preserve"> إنسانية واجتماعية</w:t>
            </w:r>
          </w:p>
        </w:tc>
      </w:tr>
      <w:tr w:rsidR="00203182" w:rsidRPr="00751BE5" w:rsidTr="00AC308F">
        <w:tc>
          <w:tcPr>
            <w:tcW w:w="534" w:type="dxa"/>
            <w:vMerge/>
            <w:vAlign w:val="center"/>
          </w:tcPr>
          <w:p w:rsidR="00203182" w:rsidRPr="001644F3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1644F3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55141D">
              <w:rPr>
                <w:rFonts w:asciiTheme="majorBidi" w:hAnsiTheme="majorBidi" w:cstheme="majorBidi"/>
                <w:b/>
                <w:bCs/>
                <w:rtl/>
                <w:lang w:eastAsia="en-US" w:bidi="ar-DZ"/>
              </w:rPr>
              <w:t>و</w:t>
            </w:r>
            <w:r w:rsidRPr="0055141D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  <w:rPr>
                <w:rFonts w:cs="Calibri"/>
              </w:rPr>
            </w:pPr>
            <w:r w:rsidRPr="00FF68EC">
              <w:rPr>
                <w:rFonts w:cs="Calibri"/>
              </w:rPr>
              <w:t>1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>Sciences humaines - Archéologie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إنسانية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علم الآثار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2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rPr>
                <w:rFonts w:cs="Calibri"/>
              </w:rPr>
            </w:pPr>
            <w:r w:rsidRPr="00FF68EC">
              <w:t>Sciences humaines - Bibliothéconomie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إنسانية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علم المكتبات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3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>Sciences humaines - histoire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إنسانية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تاريخ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4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>Sciences humaines - sciences de l’information et de la communication</w:t>
            </w:r>
          </w:p>
        </w:tc>
        <w:tc>
          <w:tcPr>
            <w:tcW w:w="4110" w:type="dxa"/>
            <w:vAlign w:val="center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إنسانية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علوم الإعلام والاتصال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5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>Sciences Sociales - anthropologie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اجتماعية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الأنثروبولوجيا</w:t>
            </w:r>
            <w:proofErr w:type="spellEnd"/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6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 xml:space="preserve">Sciences Sociales - </w:t>
            </w:r>
            <w:r w:rsidRPr="00FF68EC">
              <w:rPr>
                <w:rFonts w:eastAsia="Calibri" w:cstheme="majorBidi"/>
              </w:rPr>
              <w:t>sociologie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اجتماعية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</w:t>
            </w:r>
            <w:proofErr w:type="gramStart"/>
            <w:r w:rsidRPr="0055141D">
              <w:rPr>
                <w:rFonts w:asciiTheme="majorBidi" w:hAnsiTheme="majorBidi" w:cstheme="majorBidi"/>
                <w:rtl/>
                <w:lang w:val="en-US" w:bidi="ar-DZ"/>
              </w:rPr>
              <w:t>علم</w:t>
            </w:r>
            <w:proofErr w:type="gramEnd"/>
            <w:r w:rsidRPr="0055141D">
              <w:rPr>
                <w:rFonts w:asciiTheme="majorBidi" w:hAnsiTheme="majorBidi" w:cstheme="majorBidi"/>
                <w:rtl/>
                <w:lang w:val="en-US" w:bidi="ar-DZ"/>
              </w:rPr>
              <w:t xml:space="preserve"> </w:t>
            </w:r>
            <w:r w:rsidRPr="0055141D">
              <w:rPr>
                <w:rFonts w:asciiTheme="majorBidi" w:hAnsiTheme="majorBidi" w:cstheme="majorBidi"/>
                <w:rtl/>
              </w:rPr>
              <w:t>الاجتماع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7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>Sciences Sociales - psychologie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اجتماعية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</w:t>
            </w:r>
            <w:proofErr w:type="gramStart"/>
            <w:r w:rsidRPr="0055141D">
              <w:rPr>
                <w:rFonts w:asciiTheme="majorBidi" w:hAnsiTheme="majorBidi" w:cstheme="majorBidi"/>
                <w:rtl/>
              </w:rPr>
              <w:t>علم</w:t>
            </w:r>
            <w:proofErr w:type="gramEnd"/>
            <w:r w:rsidRPr="0055141D">
              <w:rPr>
                <w:rFonts w:asciiTheme="majorBidi" w:hAnsiTheme="majorBidi" w:cstheme="majorBidi"/>
                <w:rtl/>
              </w:rPr>
              <w:t xml:space="preserve"> النفس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8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>Sciences Sociales - orthophonie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اجتماعية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أرطوفونيا</w:t>
            </w:r>
            <w:proofErr w:type="spellEnd"/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9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>Sciences Sociales - sciences des populations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اجتماعية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</w:t>
            </w:r>
            <w:proofErr w:type="gramStart"/>
            <w:r w:rsidRPr="0055141D">
              <w:rPr>
                <w:rFonts w:asciiTheme="majorBidi" w:hAnsiTheme="majorBidi" w:cstheme="majorBidi"/>
                <w:rtl/>
              </w:rPr>
              <w:t>علم</w:t>
            </w:r>
            <w:proofErr w:type="gramEnd"/>
            <w:r w:rsidRPr="0055141D">
              <w:rPr>
                <w:rFonts w:asciiTheme="majorBidi" w:hAnsiTheme="majorBidi" w:cstheme="majorBidi"/>
                <w:rtl/>
              </w:rPr>
              <w:t xml:space="preserve"> السكان 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10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>Sciences Sociales - sciences de l’éducation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hAnsiTheme="majorBidi" w:cstheme="majorBidi"/>
                <w:rtl/>
              </w:rPr>
              <w:t>علوم</w:t>
            </w:r>
            <w:proofErr w:type="gramEnd"/>
            <w:r w:rsidRPr="0055141D">
              <w:rPr>
                <w:rFonts w:asciiTheme="majorBidi" w:hAnsiTheme="majorBidi" w:cstheme="majorBidi"/>
                <w:rtl/>
              </w:rPr>
              <w:t xml:space="preserve"> اجتماعية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علوم التربية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11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>Sciences Sociales - philosophie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اجتماعية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فلسفة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12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pStyle w:val="Paragraphedeliste"/>
              <w:ind w:left="0"/>
              <w:jc w:val="both"/>
              <w:rPr>
                <w:rFonts w:eastAsia="Calibri" w:cstheme="majorBidi"/>
              </w:rPr>
            </w:pPr>
            <w:r w:rsidRPr="00FF68EC">
              <w:rPr>
                <w:rFonts w:eastAsia="Calibri" w:cstheme="majorBidi"/>
              </w:rPr>
              <w:t xml:space="preserve">Sciences islamiques - </w:t>
            </w:r>
            <w:proofErr w:type="spellStart"/>
            <w:r w:rsidRPr="00FF68EC">
              <w:rPr>
                <w:rFonts w:eastAsia="Calibri" w:cstheme="majorBidi"/>
              </w:rPr>
              <w:t>Oussoul</w:t>
            </w:r>
            <w:proofErr w:type="spellEnd"/>
            <w:r w:rsidRPr="00FF68EC">
              <w:rPr>
                <w:rFonts w:eastAsia="Calibri" w:cstheme="majorBidi"/>
              </w:rPr>
              <w:t xml:space="preserve"> Eddine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hAnsiTheme="majorBidi" w:cstheme="majorBidi"/>
                <w:rtl/>
              </w:rPr>
              <w:t>علوم</w:t>
            </w:r>
            <w:proofErr w:type="gramEnd"/>
            <w:r w:rsidRPr="0055141D">
              <w:rPr>
                <w:rFonts w:asciiTheme="majorBidi" w:hAnsiTheme="majorBidi" w:cstheme="majorBidi"/>
                <w:rtl/>
              </w:rPr>
              <w:t xml:space="preserve"> إسلامية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  <w:rtl/>
              </w:rPr>
              <w:t xml:space="preserve"> أصول الدين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13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pStyle w:val="Paragraphedeliste"/>
              <w:ind w:left="0"/>
              <w:jc w:val="both"/>
              <w:rPr>
                <w:rFonts w:eastAsia="Calibri" w:cstheme="majorBidi"/>
              </w:rPr>
            </w:pPr>
            <w:r w:rsidRPr="00FF68EC">
              <w:rPr>
                <w:rFonts w:eastAsia="Calibri" w:cstheme="majorBidi"/>
              </w:rPr>
              <w:t>Sciences islamiques - Charia</w:t>
            </w:r>
          </w:p>
        </w:tc>
        <w:tc>
          <w:tcPr>
            <w:tcW w:w="4110" w:type="dxa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55141D">
              <w:rPr>
                <w:rFonts w:asciiTheme="majorBidi" w:hAnsiTheme="majorBidi" w:cstheme="majorBidi"/>
                <w:rtl/>
              </w:rPr>
              <w:t>علوم</w:t>
            </w:r>
            <w:proofErr w:type="gramEnd"/>
            <w:r w:rsidRPr="0055141D">
              <w:rPr>
                <w:rFonts w:asciiTheme="majorBidi" w:hAnsiTheme="majorBidi" w:cstheme="majorBidi"/>
                <w:rtl/>
              </w:rPr>
              <w:t xml:space="preserve"> إسلامية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</w:rPr>
              <w:t xml:space="preserve"> </w:t>
            </w:r>
            <w:r w:rsidRPr="0055141D">
              <w:rPr>
                <w:rFonts w:asciiTheme="majorBidi" w:hAnsiTheme="majorBidi" w:cstheme="majorBidi"/>
                <w:rtl/>
              </w:rPr>
              <w:t>الشريعة</w:t>
            </w:r>
          </w:p>
        </w:tc>
      </w:tr>
      <w:tr w:rsidR="00203182" w:rsidRPr="00751BE5" w:rsidTr="00AC308F">
        <w:tc>
          <w:tcPr>
            <w:tcW w:w="534" w:type="dxa"/>
            <w:vAlign w:val="center"/>
          </w:tcPr>
          <w:p w:rsidR="00203182" w:rsidRPr="00FF68EC" w:rsidRDefault="00203182" w:rsidP="00AC308F">
            <w:pPr>
              <w:spacing w:before="40" w:afterLines="40"/>
              <w:jc w:val="center"/>
            </w:pPr>
            <w:r w:rsidRPr="00FF68EC">
              <w:t>14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pStyle w:val="Paragraphedeliste"/>
              <w:ind w:left="0"/>
              <w:jc w:val="both"/>
              <w:rPr>
                <w:rFonts w:eastAsia="Calibri" w:cstheme="majorBidi"/>
              </w:rPr>
            </w:pPr>
            <w:r w:rsidRPr="00FF68EC">
              <w:rPr>
                <w:rFonts w:eastAsia="Calibri" w:cstheme="majorBidi"/>
              </w:rPr>
              <w:t>Sciences islamiques - langue arabe et civilisation islamique</w:t>
            </w:r>
          </w:p>
        </w:tc>
        <w:tc>
          <w:tcPr>
            <w:tcW w:w="4110" w:type="dxa"/>
            <w:vAlign w:val="center"/>
          </w:tcPr>
          <w:p w:rsidR="00203182" w:rsidRPr="0055141D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55141D">
              <w:rPr>
                <w:rFonts w:asciiTheme="majorBidi" w:hAnsiTheme="majorBidi" w:cstheme="majorBidi"/>
                <w:rtl/>
              </w:rPr>
              <w:t xml:space="preserve">علوم إسلامية </w:t>
            </w:r>
            <w:proofErr w:type="spellStart"/>
            <w:r w:rsidRPr="0055141D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55141D">
              <w:rPr>
                <w:rFonts w:asciiTheme="majorBidi" w:hAnsiTheme="majorBidi" w:cstheme="majorBidi"/>
              </w:rPr>
              <w:t xml:space="preserve"> </w:t>
            </w:r>
            <w:r w:rsidRPr="0055141D">
              <w:rPr>
                <w:rFonts w:asciiTheme="majorBidi" w:hAnsiTheme="majorBidi" w:cstheme="majorBidi"/>
                <w:rtl/>
              </w:rPr>
              <w:t>لغة عربية وحضارة إسلامية</w:t>
            </w:r>
          </w:p>
        </w:tc>
      </w:tr>
    </w:tbl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Domaine Sciences et Techniques des Activités Physiques et Sportives </w:t>
      </w:r>
      <w:r w:rsidR="00000739">
        <w:rPr>
          <w:b/>
          <w:bCs/>
          <w:sz w:val="24"/>
          <w:szCs w:val="24"/>
        </w:rPr>
        <w:t xml:space="preserve">(D10) </w:t>
      </w:r>
      <w:r>
        <w:rPr>
          <w:b/>
          <w:bCs/>
          <w:sz w:val="24"/>
          <w:szCs w:val="24"/>
        </w:rPr>
        <w:t>:</w:t>
      </w: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Sciences et Techniques des Activités Physiques et Sportives </w:t>
            </w:r>
          </w:p>
        </w:tc>
        <w:tc>
          <w:tcPr>
            <w:tcW w:w="4110" w:type="dxa"/>
            <w:vAlign w:val="center"/>
          </w:tcPr>
          <w:p w:rsidR="00203182" w:rsidRPr="005347B5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r w:rsidRPr="005347B5">
              <w:rPr>
                <w:rFonts w:ascii="Calibri" w:eastAsia="Times New Roman" w:hAnsi="Calibri" w:cs="Arial"/>
                <w:b/>
                <w:bCs/>
                <w:sz w:val="20"/>
                <w:szCs w:val="20"/>
                <w:rtl/>
                <w:lang w:eastAsia="en-US" w:bidi="ar-DZ"/>
              </w:rPr>
              <w:t>علوم وتقنيات النشاطات البدنية والرياضية</w:t>
            </w:r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Pr="001644F3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1644F3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5347B5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5347B5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5347B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>و</w:t>
            </w:r>
            <w:r w:rsidRPr="005347B5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rFonts w:cs="Calibri"/>
              </w:rPr>
            </w:pPr>
            <w:r w:rsidRPr="001644F3">
              <w:rPr>
                <w:rFonts w:cs="Calibri"/>
              </w:rPr>
              <w:t>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FF68EC">
              <w:t>Activité physique et sportive éducative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  <w:rtl/>
                <w:lang w:val="en-US" w:bidi="ar-DZ"/>
              </w:rPr>
            </w:pPr>
            <w:r>
              <w:rPr>
                <w:rFonts w:asciiTheme="majorBidi" w:hAnsiTheme="majorBidi" w:cstheme="majorBidi" w:hint="cs"/>
                <w:rtl/>
                <w:lang w:val="en-US" w:bidi="ar-DZ"/>
              </w:rPr>
              <w:t>تربية بدنية ورياضية تربوية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2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</w:pPr>
            <w:r w:rsidRPr="00FF68EC">
              <w:t>Activité physique et sportive compétitive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  <w:lang w:val="en-US" w:bidi="ar-DZ"/>
              </w:rPr>
              <w:t>تربية بدنية ورياضية تنافسية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3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FF68EC">
              <w:t>Activité physique et sportive adaptée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  <w:lang w:val="en-US" w:bidi="ar-DZ"/>
              </w:rPr>
              <w:t>تربية بدنية ورياضية مكيف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4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FF68EC">
              <w:t>Administration et gestion sportive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إدارة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وتسيير رياضي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5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FF68EC">
              <w:t>Information et communication sportive</w:t>
            </w:r>
          </w:p>
        </w:tc>
        <w:tc>
          <w:tcPr>
            <w:tcW w:w="4110" w:type="dxa"/>
          </w:tcPr>
          <w:p w:rsidR="00203182" w:rsidRPr="00751BE5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إعلام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واتصال رياضي</w:t>
            </w:r>
          </w:p>
        </w:tc>
      </w:tr>
    </w:tbl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F76AAA" w:rsidRDefault="00F76AAA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Domaine Arts </w:t>
      </w:r>
      <w:r w:rsidR="00000739">
        <w:rPr>
          <w:b/>
          <w:bCs/>
          <w:sz w:val="24"/>
          <w:szCs w:val="24"/>
        </w:rPr>
        <w:t>(D11)</w:t>
      </w:r>
      <w:r>
        <w:rPr>
          <w:b/>
          <w:bCs/>
          <w:sz w:val="24"/>
          <w:szCs w:val="24"/>
        </w:rPr>
        <w:t>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5347B5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5347B5">
              <w:rPr>
                <w:b/>
                <w:bCs/>
                <w:sz w:val="24"/>
                <w:szCs w:val="24"/>
              </w:rPr>
              <w:t>Arts 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r w:rsidRPr="00FF68E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>فنون</w:t>
            </w:r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5347B5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5347B5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FF68EC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FF68EC">
              <w:rPr>
                <w:rFonts w:asciiTheme="majorBidi" w:hAnsiTheme="majorBidi" w:cstheme="majorBidi"/>
                <w:b/>
                <w:bCs/>
                <w:rtl/>
                <w:lang w:eastAsia="en-US" w:bidi="ar-DZ"/>
              </w:rPr>
              <w:t>و</w:t>
            </w:r>
            <w:r w:rsidRPr="00FF68EC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2B7339" w:rsidRDefault="00203182" w:rsidP="00AC308F">
            <w:pPr>
              <w:spacing w:before="40" w:afterLines="4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  <w:rPr>
                <w:color w:val="000000"/>
              </w:rPr>
            </w:pPr>
            <w:r>
              <w:rPr>
                <w:color w:val="000000"/>
              </w:rPr>
              <w:t>Arts visuel</w:t>
            </w:r>
            <w:r w:rsidRPr="001644F3">
              <w:rPr>
                <w:rFonts w:ascii="Calibri" w:eastAsia="Times New Roman" w:hAnsi="Calibri" w:cs="Arial"/>
                <w:color w:val="000000"/>
              </w:rPr>
              <w:t>s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  <w:lang w:bidi="ar-DZ"/>
              </w:rPr>
            </w:pPr>
            <w:r w:rsidRPr="00FF68EC">
              <w:rPr>
                <w:rFonts w:asciiTheme="majorBidi" w:eastAsia="Times New Roman" w:hAnsiTheme="majorBidi" w:cstheme="majorBidi"/>
                <w:rtl/>
                <w:lang w:bidi="ar-DZ"/>
              </w:rPr>
              <w:t>فنون بصرية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  <w:rPr>
                <w:color w:val="000000"/>
              </w:rPr>
            </w:pPr>
            <w:r w:rsidRPr="001644F3">
              <w:rPr>
                <w:rFonts w:ascii="Calibri" w:eastAsia="Times New Roman" w:hAnsi="Calibri" w:cs="Arial"/>
                <w:color w:val="000000"/>
              </w:rPr>
              <w:t>Arts du spectacle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  <w:lang w:bidi="ar-DZ"/>
              </w:rPr>
            </w:pPr>
            <w:r w:rsidRPr="00FF68EC">
              <w:rPr>
                <w:rFonts w:asciiTheme="majorBidi" w:eastAsia="Times New Roman" w:hAnsiTheme="majorBidi" w:cstheme="majorBidi"/>
                <w:rtl/>
                <w:lang w:bidi="ar-DZ"/>
              </w:rPr>
              <w:t>فنون العرض</w:t>
            </w:r>
          </w:p>
        </w:tc>
      </w:tr>
    </w:tbl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Domaine Langue et Littérature Arabes </w:t>
      </w:r>
      <w:r w:rsidR="00000739">
        <w:rPr>
          <w:b/>
          <w:bCs/>
          <w:sz w:val="24"/>
          <w:szCs w:val="24"/>
        </w:rPr>
        <w:t>(D12)</w:t>
      </w:r>
      <w:r>
        <w:rPr>
          <w:b/>
          <w:bCs/>
          <w:sz w:val="24"/>
          <w:szCs w:val="24"/>
        </w:rPr>
        <w:t>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1644F3">
              <w:rPr>
                <w:b/>
                <w:bCs/>
                <w:sz w:val="24"/>
                <w:szCs w:val="24"/>
              </w:rPr>
              <w:t>Langue et Littérature Arabes </w:t>
            </w:r>
          </w:p>
        </w:tc>
        <w:tc>
          <w:tcPr>
            <w:tcW w:w="4110" w:type="dxa"/>
          </w:tcPr>
          <w:p w:rsidR="00203182" w:rsidRPr="001644F3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proofErr w:type="gramStart"/>
            <w:r w:rsidRPr="001644F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lang w:eastAsia="en-US"/>
              </w:rPr>
              <w:t>لغة</w:t>
            </w:r>
            <w:proofErr w:type="gramEnd"/>
            <w:r w:rsidRPr="001644F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lang w:eastAsia="en-US"/>
              </w:rPr>
              <w:t xml:space="preserve"> وأدب عربي</w:t>
            </w:r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Pr="001644F3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1644F3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FF68EC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FF68EC">
              <w:rPr>
                <w:rFonts w:asciiTheme="majorBidi" w:hAnsiTheme="majorBidi" w:cstheme="majorBidi"/>
                <w:b/>
                <w:bCs/>
                <w:rtl/>
                <w:lang w:eastAsia="en-US" w:bidi="ar-DZ"/>
              </w:rPr>
              <w:t>و</w:t>
            </w:r>
            <w:r w:rsidRPr="00FF68EC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  <w:rPr>
                <w:rFonts w:cs="Calibri"/>
              </w:rPr>
            </w:pPr>
            <w:r w:rsidRPr="001644F3">
              <w:rPr>
                <w:rFonts w:cs="Calibri"/>
              </w:rPr>
              <w:t>1</w:t>
            </w:r>
          </w:p>
        </w:tc>
        <w:tc>
          <w:tcPr>
            <w:tcW w:w="4536" w:type="dxa"/>
          </w:tcPr>
          <w:p w:rsidR="00203182" w:rsidRPr="001644F3" w:rsidRDefault="00203182" w:rsidP="00AC308F">
            <w:pPr>
              <w:spacing w:before="40" w:afterLines="40"/>
              <w:jc w:val="both"/>
            </w:pPr>
            <w:r w:rsidRPr="001644F3">
              <w:rPr>
                <w:rFonts w:ascii="Calibri" w:eastAsia="Times New Roman" w:hAnsi="Calibri" w:cs="Arial"/>
                <w:color w:val="000000"/>
              </w:rPr>
              <w:t>Etudes linguistiques</w:t>
            </w:r>
          </w:p>
        </w:tc>
        <w:tc>
          <w:tcPr>
            <w:tcW w:w="4110" w:type="dxa"/>
          </w:tcPr>
          <w:p w:rsidR="00203182" w:rsidRPr="001644F3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1644F3">
              <w:rPr>
                <w:rFonts w:ascii="Times New Roman" w:eastAsia="Times New Roman" w:hAnsi="Times New Roman" w:cs="Times New Roman"/>
                <w:rtl/>
                <w:lang w:bidi="ar-DZ"/>
              </w:rPr>
              <w:t>دراسات</w:t>
            </w:r>
            <w:proofErr w:type="gramEnd"/>
            <w:r w:rsidRPr="001644F3">
              <w:rPr>
                <w:rFonts w:ascii="Times New Roman" w:eastAsia="Times New Roman" w:hAnsi="Times New Roman" w:cs="Times New Roman"/>
                <w:rtl/>
                <w:lang w:bidi="ar-DZ"/>
              </w:rPr>
              <w:t xml:space="preserve"> لغوية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2</w:t>
            </w:r>
          </w:p>
        </w:tc>
        <w:tc>
          <w:tcPr>
            <w:tcW w:w="4536" w:type="dxa"/>
          </w:tcPr>
          <w:p w:rsidR="00203182" w:rsidRPr="009E0537" w:rsidRDefault="00203182" w:rsidP="00AC308F">
            <w:pPr>
              <w:rPr>
                <w:rFonts w:cs="Calibri"/>
                <w:b/>
                <w:bCs/>
              </w:rPr>
            </w:pPr>
            <w:r w:rsidRPr="009E0537">
              <w:rPr>
                <w:rStyle w:val="FontStyle78"/>
                <w:rFonts w:eastAsia="Times New Roman"/>
                <w:b w:val="0"/>
                <w:bCs w:val="0"/>
              </w:rPr>
              <w:t>Etudes littéraires</w:t>
            </w:r>
          </w:p>
        </w:tc>
        <w:tc>
          <w:tcPr>
            <w:tcW w:w="4110" w:type="dxa"/>
          </w:tcPr>
          <w:p w:rsidR="00203182" w:rsidRPr="001644F3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1644F3">
              <w:rPr>
                <w:rFonts w:ascii="Times New Roman" w:eastAsia="Times New Roman" w:hAnsi="Times New Roman" w:cs="Times New Roman"/>
                <w:rtl/>
                <w:lang w:bidi="ar-DZ"/>
              </w:rPr>
              <w:t>دراسات</w:t>
            </w:r>
            <w:proofErr w:type="gramEnd"/>
            <w:r w:rsidRPr="001644F3">
              <w:rPr>
                <w:rFonts w:ascii="Times New Roman" w:eastAsia="Times New Roman" w:hAnsi="Times New Roman" w:cs="Times New Roman"/>
                <w:rtl/>
                <w:lang w:bidi="ar-DZ"/>
              </w:rPr>
              <w:t xml:space="preserve"> أدبية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1644F3" w:rsidRDefault="00203182" w:rsidP="00AC308F">
            <w:pPr>
              <w:spacing w:before="40" w:afterLines="40"/>
              <w:jc w:val="center"/>
            </w:pPr>
            <w:r w:rsidRPr="001644F3">
              <w:t>3</w:t>
            </w:r>
          </w:p>
        </w:tc>
        <w:tc>
          <w:tcPr>
            <w:tcW w:w="4536" w:type="dxa"/>
          </w:tcPr>
          <w:p w:rsidR="00203182" w:rsidRPr="009E0537" w:rsidRDefault="00203182" w:rsidP="00AC308F">
            <w:pPr>
              <w:spacing w:before="40" w:afterLines="40"/>
              <w:jc w:val="both"/>
              <w:rPr>
                <w:b/>
                <w:bCs/>
              </w:rPr>
            </w:pPr>
            <w:r w:rsidRPr="009E0537">
              <w:rPr>
                <w:rStyle w:val="FontStyle78"/>
                <w:rFonts w:eastAsia="Times New Roman"/>
                <w:b w:val="0"/>
                <w:bCs w:val="0"/>
              </w:rPr>
              <w:t>Etudes critiques</w:t>
            </w:r>
          </w:p>
        </w:tc>
        <w:tc>
          <w:tcPr>
            <w:tcW w:w="4110" w:type="dxa"/>
          </w:tcPr>
          <w:p w:rsidR="00203182" w:rsidRPr="001644F3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1644F3">
              <w:rPr>
                <w:rFonts w:ascii="Times New Roman" w:eastAsia="Times New Roman" w:hAnsi="Times New Roman" w:cs="Times New Roman"/>
                <w:rtl/>
                <w:lang w:bidi="ar-DZ"/>
              </w:rPr>
              <w:t>دراسات</w:t>
            </w:r>
            <w:proofErr w:type="gramEnd"/>
            <w:r w:rsidRPr="001644F3">
              <w:rPr>
                <w:rFonts w:ascii="Times New Roman" w:eastAsia="Times New Roman" w:hAnsi="Times New Roman" w:cs="Times New Roman"/>
                <w:rtl/>
                <w:lang w:bidi="ar-DZ"/>
              </w:rPr>
              <w:t xml:space="preserve"> نقدية</w:t>
            </w:r>
          </w:p>
        </w:tc>
      </w:tr>
    </w:tbl>
    <w:p w:rsidR="00203182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p w:rsidR="00203182" w:rsidRDefault="00203182" w:rsidP="00203182">
      <w:p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Domaine Langue et Culture Amazighes</w:t>
      </w:r>
      <w:r w:rsidR="00000739">
        <w:rPr>
          <w:b/>
          <w:bCs/>
          <w:sz w:val="24"/>
          <w:szCs w:val="24"/>
        </w:rPr>
        <w:t xml:space="preserve"> (D13)</w:t>
      </w:r>
      <w:r>
        <w:rPr>
          <w:b/>
          <w:bCs/>
          <w:sz w:val="24"/>
          <w:szCs w:val="24"/>
        </w:rPr>
        <w:t> :</w:t>
      </w:r>
    </w:p>
    <w:p w:rsidR="00203182" w:rsidRPr="00751BE5" w:rsidRDefault="00203182" w:rsidP="00203182">
      <w:pPr>
        <w:spacing w:after="0" w:line="360" w:lineRule="auto"/>
        <w:jc w:val="both"/>
        <w:rPr>
          <w:b/>
          <w:bCs/>
          <w:sz w:val="16"/>
          <w:szCs w:val="16"/>
        </w:rPr>
      </w:pPr>
    </w:p>
    <w:tbl>
      <w:tblPr>
        <w:tblStyle w:val="Grilledutableau"/>
        <w:tblW w:w="0" w:type="auto"/>
        <w:tblLook w:val="04A0"/>
      </w:tblPr>
      <w:tblGrid>
        <w:gridCol w:w="534"/>
        <w:gridCol w:w="4536"/>
        <w:gridCol w:w="4110"/>
      </w:tblGrid>
      <w:tr w:rsidR="00203182" w:rsidRPr="00751BE5" w:rsidTr="00AC308F">
        <w:tc>
          <w:tcPr>
            <w:tcW w:w="534" w:type="dxa"/>
            <w:vMerge w:val="restart"/>
            <w:vAlign w:val="center"/>
          </w:tcPr>
          <w:p w:rsidR="00203182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N°</w:t>
            </w:r>
          </w:p>
        </w:tc>
        <w:tc>
          <w:tcPr>
            <w:tcW w:w="4536" w:type="dxa"/>
          </w:tcPr>
          <w:p w:rsidR="00203182" w:rsidRPr="005347B5" w:rsidRDefault="00203182" w:rsidP="00AC308F">
            <w:pPr>
              <w:spacing w:before="40" w:afterLines="40"/>
              <w:jc w:val="center"/>
              <w:rPr>
                <w:b/>
                <w:bCs/>
                <w:sz w:val="24"/>
                <w:szCs w:val="24"/>
              </w:rPr>
            </w:pPr>
            <w:r w:rsidRPr="005347B5">
              <w:rPr>
                <w:b/>
                <w:bCs/>
                <w:sz w:val="24"/>
                <w:szCs w:val="24"/>
              </w:rPr>
              <w:t>Langue et Culture Amazighes 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r w:rsidRPr="00FF68E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 xml:space="preserve">لغة وثقافة </w:t>
            </w:r>
            <w:proofErr w:type="spellStart"/>
            <w:r w:rsidRPr="00FF68E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lang w:eastAsia="en-US" w:bidi="ar-DZ"/>
              </w:rPr>
              <w:t>أمازيغية</w:t>
            </w:r>
            <w:proofErr w:type="spellEnd"/>
          </w:p>
        </w:tc>
      </w:tr>
      <w:tr w:rsidR="00203182" w:rsidRPr="00751BE5" w:rsidTr="00AC308F">
        <w:tc>
          <w:tcPr>
            <w:tcW w:w="534" w:type="dxa"/>
            <w:vMerge/>
          </w:tcPr>
          <w:p w:rsidR="00203182" w:rsidRDefault="00203182" w:rsidP="00AC308F">
            <w:pPr>
              <w:spacing w:before="40" w:afterLines="40"/>
              <w:jc w:val="center"/>
            </w:pPr>
          </w:p>
        </w:tc>
        <w:tc>
          <w:tcPr>
            <w:tcW w:w="4536" w:type="dxa"/>
          </w:tcPr>
          <w:p w:rsidR="00203182" w:rsidRPr="005347B5" w:rsidRDefault="00203182" w:rsidP="00AC308F">
            <w:pPr>
              <w:spacing w:before="40" w:afterLines="40"/>
              <w:jc w:val="center"/>
              <w:rPr>
                <w:b/>
                <w:bCs/>
              </w:rPr>
            </w:pPr>
            <w:r w:rsidRPr="005347B5">
              <w:rPr>
                <w:b/>
                <w:bCs/>
              </w:rPr>
              <w:t>Filières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jc w:val="center"/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</w:pPr>
            <w:r w:rsidRPr="00FF68EC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فر</w:t>
            </w:r>
            <w:r w:rsidRPr="00FF68EC">
              <w:rPr>
                <w:rFonts w:asciiTheme="majorBidi" w:hAnsiTheme="majorBidi" w:cstheme="majorBidi"/>
                <w:b/>
                <w:bCs/>
                <w:rtl/>
                <w:lang w:eastAsia="en-US" w:bidi="ar-DZ"/>
              </w:rPr>
              <w:t>و</w:t>
            </w:r>
            <w:r w:rsidRPr="00FF68EC">
              <w:rPr>
                <w:rFonts w:asciiTheme="majorBidi" w:hAnsiTheme="majorBidi" w:cstheme="majorBidi"/>
                <w:b/>
                <w:bCs/>
                <w:rtl/>
                <w:lang w:val="en-US" w:bidi="ar-DZ"/>
              </w:rPr>
              <w:t>ع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2B7339" w:rsidRDefault="00203182" w:rsidP="00AC308F">
            <w:pPr>
              <w:spacing w:before="40" w:afterLines="4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  <w:rPr>
                <w:color w:val="000000"/>
              </w:rPr>
            </w:pPr>
            <w:r w:rsidRPr="00FF68EC">
              <w:rPr>
                <w:color w:val="000000"/>
              </w:rPr>
              <w:t>Linguistique et didactique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r w:rsidRPr="00480C99">
              <w:rPr>
                <w:rFonts w:asciiTheme="majorBidi" w:hAnsiTheme="majorBidi" w:cs="Times New Roman" w:hint="eastAsia"/>
                <w:rtl/>
              </w:rPr>
              <w:t>لسانيات</w:t>
            </w:r>
            <w:r w:rsidRPr="00480C99">
              <w:rPr>
                <w:rFonts w:asciiTheme="majorBidi" w:hAnsiTheme="majorBidi" w:cs="Times New Roman"/>
                <w:rtl/>
              </w:rPr>
              <w:t xml:space="preserve"> </w:t>
            </w:r>
            <w:r w:rsidRPr="00480C99">
              <w:rPr>
                <w:rFonts w:asciiTheme="majorBidi" w:hAnsiTheme="majorBidi" w:cs="Times New Roman" w:hint="eastAsia"/>
                <w:rtl/>
              </w:rPr>
              <w:t>وتعليمية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  <w:rPr>
                <w:color w:val="000000"/>
              </w:rPr>
            </w:pPr>
            <w:r w:rsidRPr="00FF68EC">
              <w:rPr>
                <w:color w:val="000000"/>
              </w:rPr>
              <w:t>Langue et littérature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480C99">
              <w:rPr>
                <w:rFonts w:asciiTheme="majorBidi" w:hAnsiTheme="majorBidi" w:cs="Times New Roman" w:hint="eastAsia"/>
                <w:rtl/>
              </w:rPr>
              <w:t>لغة</w:t>
            </w:r>
            <w:proofErr w:type="gramEnd"/>
            <w:r w:rsidRPr="00480C99">
              <w:rPr>
                <w:rFonts w:asciiTheme="majorBidi" w:hAnsiTheme="majorBidi" w:cs="Times New Roman"/>
                <w:rtl/>
              </w:rPr>
              <w:t xml:space="preserve"> </w:t>
            </w:r>
            <w:r w:rsidRPr="00480C99">
              <w:rPr>
                <w:rFonts w:asciiTheme="majorBidi" w:hAnsiTheme="majorBidi" w:cs="Times New Roman" w:hint="eastAsia"/>
                <w:rtl/>
              </w:rPr>
              <w:t>وآداب</w:t>
            </w:r>
          </w:p>
        </w:tc>
      </w:tr>
      <w:tr w:rsidR="00203182" w:rsidRPr="00751BE5" w:rsidTr="00AC308F">
        <w:tc>
          <w:tcPr>
            <w:tcW w:w="534" w:type="dxa"/>
          </w:tcPr>
          <w:p w:rsidR="00203182" w:rsidRPr="00593C5B" w:rsidRDefault="00203182" w:rsidP="00AC308F">
            <w:pPr>
              <w:spacing w:before="40" w:afterLines="40"/>
              <w:jc w:val="center"/>
            </w:pPr>
            <w:r>
              <w:t>3</w:t>
            </w:r>
          </w:p>
        </w:tc>
        <w:tc>
          <w:tcPr>
            <w:tcW w:w="4536" w:type="dxa"/>
          </w:tcPr>
          <w:p w:rsidR="00203182" w:rsidRPr="00FF68EC" w:rsidRDefault="00203182" w:rsidP="00AC308F">
            <w:pPr>
              <w:spacing w:before="40" w:afterLines="40"/>
              <w:jc w:val="both"/>
              <w:rPr>
                <w:color w:val="000000"/>
              </w:rPr>
            </w:pPr>
            <w:r w:rsidRPr="00FF68EC">
              <w:rPr>
                <w:color w:val="000000"/>
              </w:rPr>
              <w:t>Langue et civilisation</w:t>
            </w:r>
          </w:p>
        </w:tc>
        <w:tc>
          <w:tcPr>
            <w:tcW w:w="4110" w:type="dxa"/>
          </w:tcPr>
          <w:p w:rsidR="00203182" w:rsidRPr="00FF68EC" w:rsidRDefault="00203182" w:rsidP="00AC308F">
            <w:pPr>
              <w:bidi/>
              <w:spacing w:before="40" w:afterLines="40"/>
              <w:rPr>
                <w:rFonts w:asciiTheme="majorBidi" w:hAnsiTheme="majorBidi" w:cstheme="majorBidi"/>
              </w:rPr>
            </w:pPr>
            <w:proofErr w:type="gramStart"/>
            <w:r w:rsidRPr="00480C99">
              <w:rPr>
                <w:rFonts w:asciiTheme="majorBidi" w:hAnsiTheme="majorBidi" w:cs="Times New Roman" w:hint="eastAsia"/>
                <w:rtl/>
              </w:rPr>
              <w:t>لغة</w:t>
            </w:r>
            <w:proofErr w:type="gramEnd"/>
            <w:r w:rsidRPr="00480C99">
              <w:rPr>
                <w:rFonts w:asciiTheme="majorBidi" w:hAnsiTheme="majorBidi" w:cs="Times New Roman"/>
                <w:rtl/>
              </w:rPr>
              <w:t xml:space="preserve"> </w:t>
            </w:r>
            <w:r w:rsidRPr="00480C99">
              <w:rPr>
                <w:rFonts w:asciiTheme="majorBidi" w:hAnsiTheme="majorBidi" w:cs="Times New Roman" w:hint="eastAsia"/>
                <w:rtl/>
              </w:rPr>
              <w:t>وحضارة</w:t>
            </w:r>
          </w:p>
        </w:tc>
      </w:tr>
    </w:tbl>
    <w:p w:rsidR="00203182" w:rsidRDefault="00203182" w:rsidP="00203182">
      <w:pPr>
        <w:spacing w:after="0" w:line="360" w:lineRule="auto"/>
        <w:jc w:val="both"/>
        <w:rPr>
          <w:sz w:val="24"/>
          <w:szCs w:val="24"/>
        </w:rPr>
      </w:pPr>
    </w:p>
    <w:p w:rsidR="00203182" w:rsidRPr="00593C5B" w:rsidRDefault="00203182" w:rsidP="00203182">
      <w:pPr>
        <w:spacing w:after="0" w:line="360" w:lineRule="auto"/>
        <w:jc w:val="both"/>
        <w:rPr>
          <w:sz w:val="24"/>
          <w:szCs w:val="24"/>
        </w:rPr>
      </w:pPr>
    </w:p>
    <w:p w:rsidR="00203182" w:rsidRPr="00593C5B" w:rsidRDefault="00203182" w:rsidP="00203182">
      <w:pPr>
        <w:spacing w:after="0" w:line="360" w:lineRule="auto"/>
        <w:jc w:val="both"/>
        <w:rPr>
          <w:sz w:val="24"/>
          <w:szCs w:val="24"/>
        </w:rPr>
      </w:pPr>
    </w:p>
    <w:p w:rsidR="00AB63DB" w:rsidRDefault="00AB63DB"/>
    <w:sectPr w:rsidR="00AB63DB" w:rsidSect="00144245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CCF" w:rsidRDefault="00F86CCF" w:rsidP="00537D45">
      <w:pPr>
        <w:spacing w:after="0" w:line="240" w:lineRule="auto"/>
      </w:pPr>
      <w:r>
        <w:separator/>
      </w:r>
    </w:p>
  </w:endnote>
  <w:endnote w:type="continuationSeparator" w:id="0">
    <w:p w:rsidR="00F86CCF" w:rsidRDefault="00F86CCF" w:rsidP="00537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1610"/>
      <w:docPartObj>
        <w:docPartGallery w:val="Page Numbers (Bottom of Page)"/>
        <w:docPartUnique/>
      </w:docPartObj>
    </w:sdtPr>
    <w:sdtContent>
      <w:p w:rsidR="00A862E8" w:rsidRDefault="008E7EB2">
        <w:pPr>
          <w:pStyle w:val="Pieddepag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0;margin-top:664.5pt;width:29pt;height:21.6pt;z-index:251658240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:rsidR="00A862E8" w:rsidRDefault="008E7EB2">
                    <w:pPr>
                      <w:jc w:val="center"/>
                    </w:pPr>
                    <w:r>
                      <w:fldChar w:fldCharType="begin"/>
                    </w:r>
                    <w:r w:rsidR="00D26D73">
                      <w:instrText xml:space="preserve"> PAGE    \* MERGEFORMAT </w:instrText>
                    </w:r>
                    <w:r>
                      <w:fldChar w:fldCharType="separate"/>
                    </w:r>
                    <w:r w:rsidR="009E0537" w:rsidRPr="009E0537">
                      <w:rPr>
                        <w:noProof/>
                        <w:sz w:val="16"/>
                        <w:szCs w:val="16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CCF" w:rsidRDefault="00F86CCF" w:rsidP="00537D45">
      <w:pPr>
        <w:spacing w:after="0" w:line="240" w:lineRule="auto"/>
      </w:pPr>
      <w:r>
        <w:separator/>
      </w:r>
    </w:p>
  </w:footnote>
  <w:footnote w:type="continuationSeparator" w:id="0">
    <w:p w:rsidR="00F86CCF" w:rsidRDefault="00F86CCF" w:rsidP="00537D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03182"/>
    <w:rsid w:val="00000739"/>
    <w:rsid w:val="00203182"/>
    <w:rsid w:val="00537D45"/>
    <w:rsid w:val="008E7EB2"/>
    <w:rsid w:val="009E0537"/>
    <w:rsid w:val="00AB63DB"/>
    <w:rsid w:val="00D26D73"/>
    <w:rsid w:val="00E406FE"/>
    <w:rsid w:val="00E80B85"/>
    <w:rsid w:val="00F76AAA"/>
    <w:rsid w:val="00F86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182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semiHidden/>
    <w:unhideWhenUsed/>
    <w:rsid w:val="002031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03182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203182"/>
    <w:pPr>
      <w:ind w:left="720"/>
      <w:contextualSpacing/>
    </w:pPr>
  </w:style>
  <w:style w:type="table" w:styleId="Grilledutableau">
    <w:name w:val="Table Grid"/>
    <w:basedOn w:val="TableauNormal"/>
    <w:uiPriority w:val="59"/>
    <w:rsid w:val="00203182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8">
    <w:name w:val="Font Style78"/>
    <w:basedOn w:val="Policepardfaut"/>
    <w:rsid w:val="00203182"/>
    <w:rPr>
      <w:rFonts w:ascii="Calibri" w:hAnsi="Calibri" w:cs="Calibri"/>
      <w:b/>
      <w:bCs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762</Words>
  <Characters>4191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m.haouchine</dc:creator>
  <cp:lastModifiedBy>Windows User</cp:lastModifiedBy>
  <cp:revision>5</cp:revision>
  <dcterms:created xsi:type="dcterms:W3CDTF">2015-05-03T10:48:00Z</dcterms:created>
  <dcterms:modified xsi:type="dcterms:W3CDTF">2016-02-19T09:55:00Z</dcterms:modified>
</cp:coreProperties>
</file>